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708D6" w14:textId="100BB3D8" w:rsidR="004161F5" w:rsidRDefault="004161F5" w:rsidP="004161F5">
      <w:pPr>
        <w:jc w:val="right"/>
        <w:rPr>
          <w:rFonts w:ascii="Arial" w:hAnsi="Arial" w:cs="Arial"/>
          <w:sz w:val="32"/>
          <w:szCs w:val="32"/>
        </w:rPr>
      </w:pPr>
      <w:r>
        <w:rPr>
          <w:rFonts w:ascii="Arial" w:hAnsi="Arial" w:cs="Arial"/>
          <w:noProof/>
          <w:sz w:val="32"/>
          <w:szCs w:val="32"/>
        </w:rPr>
        <w:drawing>
          <wp:inline distT="0" distB="0" distL="0" distR="0" wp14:anchorId="200C178D" wp14:editId="0AF04D99">
            <wp:extent cx="1441840" cy="270345"/>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Ackurat-STANDARD VERSION-800x150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151" cy="276591"/>
                    </a:xfrm>
                    <a:prstGeom prst="rect">
                      <a:avLst/>
                    </a:prstGeom>
                  </pic:spPr>
                </pic:pic>
              </a:graphicData>
            </a:graphic>
          </wp:inline>
        </w:drawing>
      </w:r>
    </w:p>
    <w:p w14:paraId="304AFC6B" w14:textId="46BA0712" w:rsidR="00B92B05" w:rsidRPr="00AF3BEF" w:rsidRDefault="00107C41" w:rsidP="005620DB">
      <w:pPr>
        <w:rPr>
          <w:rFonts w:eastAsia="Times New Roman"/>
          <w:b/>
          <w:bCs/>
          <w:color w:val="142622"/>
          <w:spacing w:val="15"/>
          <w:sz w:val="36"/>
          <w:szCs w:val="36"/>
          <w:lang w:val="en-GB" w:eastAsia="sv-SE"/>
        </w:rPr>
      </w:pPr>
      <w:r w:rsidRPr="00AF3BEF">
        <w:rPr>
          <w:b/>
          <w:sz w:val="36"/>
          <w:szCs w:val="36"/>
          <w:lang w:val="en-GB"/>
        </w:rPr>
        <w:t>Sustainability</w:t>
      </w:r>
      <w:r w:rsidRPr="00AF3BEF">
        <w:rPr>
          <w:b/>
          <w:sz w:val="36"/>
          <w:szCs w:val="36"/>
          <w:lang w:val="en-GB"/>
        </w:rPr>
        <w:t xml:space="preserve"> policy</w:t>
      </w:r>
    </w:p>
    <w:p w14:paraId="47C26651" w14:textId="77777777" w:rsidR="005620DB" w:rsidRPr="00AF3BEF" w:rsidRDefault="00A40A0B" w:rsidP="005620DB">
      <w:pPr>
        <w:shd w:val="clear" w:color="auto" w:fill="FFFFFF"/>
        <w:spacing w:after="300" w:line="240" w:lineRule="auto"/>
        <w:rPr>
          <w:rStyle w:val="Betoning"/>
          <w:rFonts w:ascii="Arial" w:hAnsi="Arial" w:cs="Arial"/>
          <w:color w:val="142622"/>
          <w:shd w:val="clear" w:color="auto" w:fill="FFFFFF"/>
          <w:lang w:val="en-GB"/>
        </w:rPr>
      </w:pPr>
      <w:r w:rsidRPr="00AF3BEF">
        <w:rPr>
          <w:rStyle w:val="Betoning"/>
          <w:rFonts w:ascii="Arial" w:hAnsi="Arial" w:cs="Arial"/>
          <w:color w:val="142622"/>
          <w:shd w:val="clear" w:color="auto" w:fill="FFFFFF"/>
          <w:lang w:val="en-GB"/>
        </w:rPr>
        <w:t>Sustainability shall be a fundamental and guiding principle for all activities within Ackurat. It</w:t>
      </w:r>
      <w:r w:rsidR="00B3067A" w:rsidRPr="00AF3BEF">
        <w:rPr>
          <w:rStyle w:val="Betoning"/>
          <w:rFonts w:ascii="Arial" w:hAnsi="Arial" w:cs="Arial"/>
          <w:color w:val="142622"/>
          <w:shd w:val="clear" w:color="auto" w:fill="FFFFFF"/>
          <w:lang w:val="en-GB"/>
        </w:rPr>
        <w:t xml:space="preserve"> means respect for and protection of our common environment, human rights, workers' </w:t>
      </w:r>
      <w:proofErr w:type="gramStart"/>
      <w:r w:rsidR="00B3067A" w:rsidRPr="00AF3BEF">
        <w:rPr>
          <w:rStyle w:val="Betoning"/>
          <w:rFonts w:ascii="Arial" w:hAnsi="Arial" w:cs="Arial"/>
          <w:color w:val="142622"/>
          <w:shd w:val="clear" w:color="auto" w:fill="FFFFFF"/>
          <w:lang w:val="en-GB"/>
        </w:rPr>
        <w:t>rights</w:t>
      </w:r>
      <w:proofErr w:type="gramEnd"/>
      <w:r w:rsidR="00B3067A" w:rsidRPr="00AF3BEF">
        <w:rPr>
          <w:rStyle w:val="Betoning"/>
          <w:rFonts w:ascii="Arial" w:hAnsi="Arial" w:cs="Arial"/>
          <w:color w:val="142622"/>
          <w:shd w:val="clear" w:color="auto" w:fill="FFFFFF"/>
          <w:lang w:val="en-GB"/>
        </w:rPr>
        <w:t xml:space="preserve"> and good business ethics.</w:t>
      </w:r>
      <w:r w:rsidRPr="00AF3BEF">
        <w:rPr>
          <w:rFonts w:ascii="Arial" w:hAnsi="Arial" w:cs="Arial"/>
          <w:lang w:val="en-GB"/>
        </w:rPr>
        <w:t xml:space="preserve"> </w:t>
      </w:r>
      <w:r w:rsidR="00B3067A" w:rsidRPr="00AF3BEF">
        <w:rPr>
          <w:rStyle w:val="Betoning"/>
          <w:rFonts w:ascii="Arial" w:hAnsi="Arial" w:cs="Arial"/>
          <w:color w:val="142622"/>
          <w:shd w:val="clear" w:color="auto" w:fill="FFFFFF"/>
          <w:lang w:val="en-GB"/>
        </w:rPr>
        <w:t>In all areas, we shall at least comply with laws and other requirements that we are concerned with. We work long-term and strive to continuously improve our business.</w:t>
      </w:r>
    </w:p>
    <w:p w14:paraId="07DC1C47" w14:textId="77777777" w:rsidR="00B3067A" w:rsidRPr="00AF3BEF" w:rsidRDefault="00B3067A" w:rsidP="005620DB">
      <w:pPr>
        <w:rPr>
          <w:b/>
          <w:sz w:val="28"/>
          <w:szCs w:val="28"/>
          <w:lang w:val="en-GB"/>
        </w:rPr>
      </w:pPr>
      <w:r w:rsidRPr="00AF3BEF">
        <w:rPr>
          <w:b/>
          <w:sz w:val="28"/>
          <w:szCs w:val="28"/>
          <w:lang w:val="en-GB"/>
        </w:rPr>
        <w:t>Environmental liability</w:t>
      </w:r>
    </w:p>
    <w:p w14:paraId="22358405" w14:textId="4A606874" w:rsidR="00B3067A" w:rsidRPr="00AF3BEF" w:rsidRDefault="00B3067A" w:rsidP="004816C0">
      <w:pPr>
        <w:shd w:val="clear" w:color="auto" w:fill="FFFFFF"/>
        <w:spacing w:after="300" w:line="276" w:lineRule="auto"/>
        <w:rPr>
          <w:rFonts w:ascii="Arial" w:hAnsi="Arial" w:cs="Arial"/>
          <w:color w:val="000000"/>
          <w:lang w:val="en-GB"/>
        </w:rPr>
      </w:pPr>
      <w:r w:rsidRPr="00AF3BEF">
        <w:rPr>
          <w:rFonts w:ascii="Arial" w:hAnsi="Arial" w:cs="Arial"/>
          <w:color w:val="000000"/>
          <w:lang w:val="en-GB"/>
        </w:rPr>
        <w:t xml:space="preserve">We take environmental responsibility by our activities in such a way that the earth and its natural resources are not adversely affected over time. Our products and services </w:t>
      </w:r>
      <w:r w:rsidR="007E2759" w:rsidRPr="00AF3BEF">
        <w:rPr>
          <w:rFonts w:ascii="Arial" w:hAnsi="Arial" w:cs="Arial"/>
          <w:color w:val="000000"/>
          <w:lang w:val="en-GB"/>
        </w:rPr>
        <w:t>should</w:t>
      </w:r>
      <w:r w:rsidRPr="00AF3BEF">
        <w:rPr>
          <w:rFonts w:ascii="Arial" w:hAnsi="Arial" w:cs="Arial"/>
          <w:color w:val="000000"/>
          <w:lang w:val="en-GB"/>
        </w:rPr>
        <w:t xml:space="preserve"> contribute to reduced climate and environmental impact and to increased resource efficiency. We inform, </w:t>
      </w:r>
      <w:proofErr w:type="gramStart"/>
      <w:r w:rsidRPr="00AF3BEF">
        <w:rPr>
          <w:rFonts w:ascii="Arial" w:hAnsi="Arial" w:cs="Arial"/>
          <w:color w:val="000000"/>
          <w:lang w:val="en-GB"/>
        </w:rPr>
        <w:t>stimulate</w:t>
      </w:r>
      <w:proofErr w:type="gramEnd"/>
      <w:r w:rsidRPr="00AF3BEF">
        <w:rPr>
          <w:rFonts w:ascii="Arial" w:hAnsi="Arial" w:cs="Arial"/>
          <w:color w:val="000000"/>
          <w:lang w:val="en-GB"/>
        </w:rPr>
        <w:t xml:space="preserve"> and help our customers in their environmental work.</w:t>
      </w:r>
    </w:p>
    <w:p w14:paraId="7A167E71" w14:textId="77777777" w:rsidR="00B3067A" w:rsidRPr="00AF3BEF" w:rsidRDefault="00B3067A" w:rsidP="005620DB">
      <w:pPr>
        <w:rPr>
          <w:b/>
          <w:sz w:val="28"/>
          <w:szCs w:val="28"/>
          <w:lang w:val="en-GB"/>
        </w:rPr>
      </w:pPr>
      <w:r w:rsidRPr="00AF3BEF">
        <w:rPr>
          <w:b/>
          <w:sz w:val="28"/>
          <w:szCs w:val="28"/>
          <w:lang w:val="en-GB"/>
        </w:rPr>
        <w:t>Social responsibility</w:t>
      </w:r>
    </w:p>
    <w:p w14:paraId="4BFDB1F5" w14:textId="6819FEDF" w:rsidR="00B3067A" w:rsidRPr="00AF3BEF" w:rsidRDefault="00B3067A" w:rsidP="004816C0">
      <w:pPr>
        <w:shd w:val="clear" w:color="auto" w:fill="FFFFFF"/>
        <w:spacing w:after="300" w:line="276" w:lineRule="auto"/>
        <w:rPr>
          <w:rFonts w:ascii="Arial" w:hAnsi="Arial" w:cs="Arial"/>
          <w:color w:val="000000"/>
          <w:lang w:val="en-GB"/>
        </w:rPr>
      </w:pPr>
      <w:r w:rsidRPr="00AF3BEF">
        <w:rPr>
          <w:rFonts w:ascii="Arial" w:hAnsi="Arial" w:cs="Arial"/>
          <w:color w:val="000000"/>
          <w:lang w:val="en-GB"/>
        </w:rPr>
        <w:t xml:space="preserve">We strive to be a good citizen and </w:t>
      </w:r>
      <w:proofErr w:type="gramStart"/>
      <w:r w:rsidRPr="00AF3BEF">
        <w:rPr>
          <w:rFonts w:ascii="Arial" w:hAnsi="Arial" w:cs="Arial"/>
          <w:color w:val="000000"/>
          <w:lang w:val="en-GB"/>
        </w:rPr>
        <w:t>take into account</w:t>
      </w:r>
      <w:proofErr w:type="gramEnd"/>
      <w:r w:rsidRPr="00AF3BEF">
        <w:rPr>
          <w:rFonts w:ascii="Arial" w:hAnsi="Arial" w:cs="Arial"/>
          <w:color w:val="000000"/>
          <w:lang w:val="en-GB"/>
        </w:rPr>
        <w:t xml:space="preserve"> everyone's health and well-being regardless of whether they are employees, customers, suppliers or others affected by our business. We will help to make the municipality we operate in sustainable and attractive to both residents and </w:t>
      </w:r>
      <w:r w:rsidR="007E2759" w:rsidRPr="00AF3BEF">
        <w:rPr>
          <w:rFonts w:ascii="Arial" w:eastAsia="Times New Roman" w:hAnsi="Arial" w:cs="Arial"/>
          <w:color w:val="000000"/>
          <w:lang w:val="en-GB" w:eastAsia="sv-SE"/>
        </w:rPr>
        <w:t>businesses</w:t>
      </w:r>
      <w:r w:rsidRPr="00AF3BEF">
        <w:rPr>
          <w:rFonts w:ascii="Arial" w:hAnsi="Arial" w:cs="Arial"/>
          <w:color w:val="000000"/>
          <w:lang w:val="en-GB"/>
        </w:rPr>
        <w:t>.</w:t>
      </w:r>
    </w:p>
    <w:p w14:paraId="5EA0D60D" w14:textId="77777777" w:rsidR="00B3067A" w:rsidRPr="00AF3BEF" w:rsidRDefault="00B3067A" w:rsidP="005620DB">
      <w:pPr>
        <w:rPr>
          <w:b/>
          <w:sz w:val="28"/>
          <w:szCs w:val="28"/>
          <w:lang w:val="en-GB"/>
        </w:rPr>
      </w:pPr>
      <w:r w:rsidRPr="00AF3BEF">
        <w:rPr>
          <w:b/>
          <w:sz w:val="28"/>
          <w:szCs w:val="28"/>
          <w:lang w:val="en-GB"/>
        </w:rPr>
        <w:t>Employer and work environment responsibility</w:t>
      </w:r>
    </w:p>
    <w:p w14:paraId="5B408697" w14:textId="529258D2" w:rsidR="00B3067A" w:rsidRPr="00AF3BEF" w:rsidRDefault="00B3067A" w:rsidP="004816C0">
      <w:pPr>
        <w:shd w:val="clear" w:color="auto" w:fill="FFFFFF"/>
        <w:spacing w:after="300" w:line="276" w:lineRule="auto"/>
        <w:rPr>
          <w:rFonts w:ascii="Arial" w:hAnsi="Arial" w:cs="Arial"/>
          <w:color w:val="000000"/>
          <w:lang w:val="en-GB"/>
        </w:rPr>
      </w:pPr>
      <w:r w:rsidRPr="00AF3BEF">
        <w:rPr>
          <w:rFonts w:ascii="Arial" w:hAnsi="Arial" w:cs="Arial"/>
          <w:color w:val="000000"/>
          <w:lang w:val="en-GB"/>
        </w:rPr>
        <w:t xml:space="preserve">We ensure a good working environment through systematic work environment management based on participation and responsibility. We have proactive wellness work to combat ill health and our workplaces should be safe, </w:t>
      </w:r>
      <w:proofErr w:type="gramStart"/>
      <w:r w:rsidRPr="00AF3BEF">
        <w:rPr>
          <w:rFonts w:ascii="Arial" w:hAnsi="Arial" w:cs="Arial"/>
          <w:color w:val="000000"/>
          <w:lang w:val="en-GB"/>
        </w:rPr>
        <w:t>safe</w:t>
      </w:r>
      <w:proofErr w:type="gramEnd"/>
      <w:r w:rsidRPr="00AF3BEF">
        <w:rPr>
          <w:rFonts w:ascii="Arial" w:hAnsi="Arial" w:cs="Arial"/>
          <w:color w:val="000000"/>
          <w:lang w:val="en-GB"/>
        </w:rPr>
        <w:t xml:space="preserve"> and free from alcohol and drugs. We </w:t>
      </w:r>
      <w:r w:rsidR="007E2759" w:rsidRPr="00AF3BEF">
        <w:rPr>
          <w:rFonts w:ascii="Arial" w:hAnsi="Arial" w:cs="Arial"/>
          <w:color w:val="000000"/>
          <w:lang w:val="en-GB"/>
        </w:rPr>
        <w:t>train</w:t>
      </w:r>
      <w:r w:rsidRPr="00AF3BEF">
        <w:rPr>
          <w:rFonts w:ascii="Arial" w:hAnsi="Arial" w:cs="Arial"/>
          <w:color w:val="000000"/>
          <w:lang w:val="en-GB"/>
        </w:rPr>
        <w:t xml:space="preserve">, </w:t>
      </w:r>
      <w:proofErr w:type="gramStart"/>
      <w:r w:rsidRPr="00AF3BEF">
        <w:rPr>
          <w:rFonts w:ascii="Arial" w:hAnsi="Arial" w:cs="Arial"/>
          <w:color w:val="000000"/>
          <w:lang w:val="en-GB"/>
        </w:rPr>
        <w:t>inform</w:t>
      </w:r>
      <w:proofErr w:type="gramEnd"/>
      <w:r w:rsidRPr="00AF3BEF">
        <w:rPr>
          <w:rFonts w:ascii="Arial" w:hAnsi="Arial" w:cs="Arial"/>
          <w:color w:val="000000"/>
          <w:lang w:val="en-GB"/>
        </w:rPr>
        <w:t xml:space="preserve"> and encourage our employees to </w:t>
      </w:r>
      <w:r w:rsidR="007E2759" w:rsidRPr="00AF3BEF">
        <w:rPr>
          <w:rFonts w:ascii="Arial" w:hAnsi="Arial" w:cs="Arial"/>
          <w:color w:val="000000"/>
          <w:lang w:val="en-GB"/>
        </w:rPr>
        <w:t>achieve commitment</w:t>
      </w:r>
      <w:r w:rsidRPr="00AF3BEF">
        <w:rPr>
          <w:rFonts w:ascii="Arial" w:hAnsi="Arial" w:cs="Arial"/>
          <w:color w:val="000000"/>
          <w:lang w:val="en-GB"/>
        </w:rPr>
        <w:t>, participat</w:t>
      </w:r>
      <w:r w:rsidR="007E2759" w:rsidRPr="00AF3BEF">
        <w:rPr>
          <w:rFonts w:ascii="Arial" w:hAnsi="Arial" w:cs="Arial"/>
          <w:color w:val="000000"/>
          <w:lang w:val="en-GB"/>
        </w:rPr>
        <w:t>ion</w:t>
      </w:r>
      <w:r w:rsidRPr="00AF3BEF">
        <w:rPr>
          <w:rFonts w:ascii="Arial" w:hAnsi="Arial" w:cs="Arial"/>
          <w:color w:val="000000"/>
          <w:lang w:val="en-GB"/>
        </w:rPr>
        <w:t xml:space="preserve"> and responsibility in our sustainability work.</w:t>
      </w:r>
    </w:p>
    <w:p w14:paraId="55782ED6" w14:textId="77777777" w:rsidR="00B3067A" w:rsidRPr="00AF3BEF" w:rsidRDefault="00B3067A" w:rsidP="005620DB">
      <w:pPr>
        <w:rPr>
          <w:b/>
          <w:sz w:val="28"/>
          <w:szCs w:val="28"/>
          <w:lang w:val="en-GB"/>
        </w:rPr>
      </w:pPr>
      <w:r w:rsidRPr="00AF3BEF">
        <w:rPr>
          <w:b/>
          <w:sz w:val="28"/>
          <w:szCs w:val="28"/>
          <w:lang w:val="en-GB"/>
        </w:rPr>
        <w:t>Financial and business ethics responsibility</w:t>
      </w:r>
    </w:p>
    <w:p w14:paraId="7EA9BBBA" w14:textId="0627CACA" w:rsidR="00B3067A" w:rsidRPr="00AF3BEF" w:rsidRDefault="00B3067A" w:rsidP="005620DB">
      <w:pPr>
        <w:shd w:val="clear" w:color="auto" w:fill="FFFFFF"/>
        <w:spacing w:after="300" w:line="276" w:lineRule="auto"/>
        <w:rPr>
          <w:rFonts w:ascii="Arial" w:hAnsi="Arial" w:cs="Arial"/>
          <w:color w:val="000000"/>
          <w:lang w:val="en-GB"/>
        </w:rPr>
      </w:pPr>
      <w:r w:rsidRPr="00AF3BEF">
        <w:rPr>
          <w:rFonts w:ascii="Arial" w:hAnsi="Arial" w:cs="Arial"/>
          <w:color w:val="000000"/>
          <w:lang w:val="en-GB"/>
        </w:rPr>
        <w:t>Our financial resources are managed so that the company's future is secured and that the company lives up to return requirements and takes responsibility to our</w:t>
      </w:r>
      <w:r w:rsidR="00AF3BEF">
        <w:rPr>
          <w:rFonts w:ascii="Arial" w:hAnsi="Arial" w:cs="Arial"/>
          <w:color w:val="000000"/>
          <w:lang w:val="en-GB"/>
        </w:rPr>
        <w:t xml:space="preserve"> </w:t>
      </w:r>
      <w:r w:rsidR="00074242" w:rsidRPr="00AF3BEF">
        <w:rPr>
          <w:rFonts w:ascii="Arial" w:hAnsi="Arial" w:cs="Arial"/>
          <w:color w:val="000000"/>
          <w:lang w:val="en-GB"/>
        </w:rPr>
        <w:t xml:space="preserve">owners, </w:t>
      </w:r>
      <w:proofErr w:type="gramStart"/>
      <w:r w:rsidR="00074242" w:rsidRPr="00AF3BEF">
        <w:rPr>
          <w:rFonts w:ascii="Arial" w:hAnsi="Arial" w:cs="Arial"/>
          <w:color w:val="000000"/>
          <w:lang w:val="en-GB"/>
        </w:rPr>
        <w:t>employees</w:t>
      </w:r>
      <w:proofErr w:type="gramEnd"/>
      <w:r w:rsidR="00074242" w:rsidRPr="00AF3BEF">
        <w:rPr>
          <w:rFonts w:ascii="Arial" w:hAnsi="Arial" w:cs="Arial"/>
          <w:color w:val="000000"/>
          <w:lang w:val="en-GB"/>
        </w:rPr>
        <w:t xml:space="preserve"> and other stakeholders.</w:t>
      </w:r>
      <w:r w:rsidRPr="00AF3BEF">
        <w:rPr>
          <w:rFonts w:ascii="Arial" w:hAnsi="Arial" w:cs="Arial"/>
          <w:color w:val="000000"/>
          <w:lang w:val="en-GB"/>
        </w:rPr>
        <w:t xml:space="preserve"> </w:t>
      </w:r>
      <w:r w:rsidR="005C192D" w:rsidRPr="00AF3BEF">
        <w:rPr>
          <w:rFonts w:ascii="Arial" w:eastAsia="Times New Roman" w:hAnsi="Arial" w:cs="Arial"/>
          <w:color w:val="000000"/>
          <w:lang w:val="en-GB" w:eastAsia="sv-SE"/>
        </w:rPr>
        <w:t>We look at investments and skills supply in the long term</w:t>
      </w:r>
      <w:r w:rsidR="00074242" w:rsidRPr="00AF3BEF">
        <w:rPr>
          <w:rFonts w:ascii="Arial" w:hAnsi="Arial" w:cs="Arial"/>
          <w:color w:val="000000"/>
          <w:lang w:val="en-GB"/>
        </w:rPr>
        <w:t xml:space="preserve">, </w:t>
      </w:r>
      <w:r w:rsidRPr="00AF3BEF">
        <w:rPr>
          <w:rFonts w:ascii="Arial" w:hAnsi="Arial" w:cs="Arial"/>
          <w:color w:val="000000"/>
          <w:lang w:val="en-GB"/>
        </w:rPr>
        <w:t xml:space="preserve">and work continuously to streamline operations. Our business </w:t>
      </w:r>
      <w:r w:rsidR="005C192D" w:rsidRPr="00AF3BEF">
        <w:rPr>
          <w:rFonts w:ascii="Arial" w:hAnsi="Arial" w:cs="Arial"/>
          <w:color w:val="000000"/>
          <w:lang w:val="en-GB"/>
        </w:rPr>
        <w:t>must</w:t>
      </w:r>
      <w:r w:rsidRPr="00AF3BEF">
        <w:rPr>
          <w:rFonts w:ascii="Arial" w:hAnsi="Arial" w:cs="Arial"/>
          <w:color w:val="000000"/>
          <w:lang w:val="en-GB"/>
        </w:rPr>
        <w:t xml:space="preserve"> be conducted business ethically and we dissociate ourselves from all forms of corruption.</w:t>
      </w:r>
    </w:p>
    <w:p w14:paraId="5093D5AA" w14:textId="77777777" w:rsidR="00B3067A" w:rsidRPr="00AF3BEF" w:rsidRDefault="00B3067A" w:rsidP="005620DB">
      <w:pPr>
        <w:rPr>
          <w:b/>
          <w:sz w:val="28"/>
          <w:szCs w:val="28"/>
          <w:lang w:val="en-GB"/>
        </w:rPr>
      </w:pPr>
      <w:r w:rsidRPr="00AF3BEF">
        <w:rPr>
          <w:b/>
          <w:sz w:val="28"/>
          <w:szCs w:val="28"/>
          <w:lang w:val="en-GB"/>
        </w:rPr>
        <w:t>Supplier and purchasing responsibility</w:t>
      </w:r>
    </w:p>
    <w:p w14:paraId="33F26E87" w14:textId="77777777" w:rsidR="00AF3BEF" w:rsidRDefault="00B3067A" w:rsidP="00AF3BEF">
      <w:pPr>
        <w:shd w:val="clear" w:color="auto" w:fill="FFFFFF"/>
        <w:spacing w:after="300" w:line="276" w:lineRule="auto"/>
        <w:rPr>
          <w:rStyle w:val="Betoning"/>
          <w:color w:val="142622"/>
          <w:sz w:val="23"/>
          <w:szCs w:val="23"/>
          <w:shd w:val="clear" w:color="auto" w:fill="FFFFFF"/>
          <w:lang w:val="en"/>
        </w:rPr>
      </w:pPr>
      <w:r w:rsidRPr="00AF3BEF">
        <w:rPr>
          <w:rFonts w:ascii="Arial" w:hAnsi="Arial" w:cs="Arial"/>
          <w:color w:val="000000"/>
          <w:lang w:val="en-GB"/>
        </w:rPr>
        <w:t>We inform suppliers and partners about our sustainability policy and make relevant requirements in its areas. We take social considerations into account and act commercially and take advantage of the competition that exists on the market. We choose goods and services with the right</w:t>
      </w:r>
      <w:r w:rsidR="005C192D" w:rsidRPr="00AF3BEF">
        <w:rPr>
          <w:rFonts w:ascii="Arial" w:hAnsi="Arial" w:cs="Arial"/>
          <w:color w:val="000000"/>
          <w:lang w:val="en-GB"/>
        </w:rPr>
        <w:t xml:space="preserve"> </w:t>
      </w:r>
      <w:r w:rsidR="00362634" w:rsidRPr="00AF3BEF">
        <w:rPr>
          <w:rFonts w:ascii="Arial" w:hAnsi="Arial" w:cs="Arial"/>
          <w:color w:val="000000"/>
          <w:lang w:val="en-GB"/>
        </w:rPr>
        <w:t>function,</w:t>
      </w:r>
      <w:r w:rsidRPr="00AF3BEF">
        <w:rPr>
          <w:rFonts w:ascii="Arial" w:hAnsi="Arial" w:cs="Arial"/>
          <w:lang w:val="en-GB"/>
        </w:rPr>
        <w:t xml:space="preserve"> </w:t>
      </w:r>
      <w:r w:rsidRPr="00AF3BEF">
        <w:rPr>
          <w:rFonts w:ascii="Arial" w:hAnsi="Arial" w:cs="Arial"/>
          <w:color w:val="000000"/>
          <w:lang w:val="en-GB"/>
        </w:rPr>
        <w:t>the right quality and good overall economy.</w:t>
      </w:r>
      <w:r w:rsidR="005620DB">
        <w:rPr>
          <w:rStyle w:val="Betoning"/>
          <w:color w:val="142622"/>
          <w:sz w:val="23"/>
          <w:szCs w:val="23"/>
          <w:shd w:val="clear" w:color="auto" w:fill="FFFFFF"/>
          <w:lang w:val="en"/>
        </w:rPr>
        <w:br/>
      </w:r>
    </w:p>
    <w:p w14:paraId="3471A085" w14:textId="77777777" w:rsidR="00AF3BEF" w:rsidRDefault="00AF3BEF" w:rsidP="00AF3BEF">
      <w:pPr>
        <w:shd w:val="clear" w:color="auto" w:fill="FFFFFF"/>
        <w:spacing w:after="300" w:line="276" w:lineRule="auto"/>
        <w:rPr>
          <w:rStyle w:val="Betoning"/>
          <w:color w:val="142622"/>
          <w:sz w:val="23"/>
          <w:szCs w:val="23"/>
          <w:shd w:val="clear" w:color="auto" w:fill="FFFFFF"/>
          <w:lang w:val="en"/>
        </w:rPr>
      </w:pPr>
    </w:p>
    <w:p w14:paraId="7E950225" w14:textId="76870256" w:rsidR="00B3067A" w:rsidRPr="00AF3BEF" w:rsidRDefault="005620DB" w:rsidP="00AF3BEF">
      <w:pPr>
        <w:shd w:val="clear" w:color="auto" w:fill="FFFFFF"/>
        <w:spacing w:after="300" w:line="276" w:lineRule="auto"/>
        <w:rPr>
          <w:rFonts w:ascii="Arial" w:hAnsi="Arial" w:cs="Arial"/>
          <w:color w:val="000000"/>
          <w:sz w:val="24"/>
          <w:szCs w:val="24"/>
          <w:lang w:val="en"/>
        </w:rPr>
      </w:pPr>
      <w:r>
        <w:rPr>
          <w:rStyle w:val="Betoning"/>
          <w:color w:val="142622"/>
          <w:sz w:val="23"/>
          <w:szCs w:val="23"/>
          <w:shd w:val="clear" w:color="auto" w:fill="FFFFFF"/>
          <w:lang w:val="en"/>
        </w:rPr>
        <w:t>Fredric Fagerberg</w:t>
      </w:r>
      <w:r>
        <w:rPr>
          <w:rStyle w:val="Betoning"/>
          <w:color w:val="142622"/>
          <w:sz w:val="23"/>
          <w:szCs w:val="23"/>
          <w:shd w:val="clear" w:color="auto" w:fill="FFFFFF"/>
          <w:lang w:val="en"/>
        </w:rPr>
        <w:br/>
      </w:r>
      <w:proofErr w:type="spellStart"/>
      <w:r>
        <w:rPr>
          <w:rStyle w:val="Betoning"/>
          <w:color w:val="142622"/>
          <w:sz w:val="23"/>
          <w:szCs w:val="23"/>
          <w:shd w:val="clear" w:color="auto" w:fill="FFFFFF"/>
          <w:lang w:val="en"/>
        </w:rPr>
        <w:t>Lammhult</w:t>
      </w:r>
      <w:proofErr w:type="spellEnd"/>
      <w:r>
        <w:rPr>
          <w:rStyle w:val="Betoning"/>
          <w:color w:val="142622"/>
          <w:sz w:val="23"/>
          <w:szCs w:val="23"/>
          <w:shd w:val="clear" w:color="auto" w:fill="FFFFFF"/>
          <w:lang w:val="en"/>
        </w:rPr>
        <w:t xml:space="preserve"> 2020-10-21</w:t>
      </w:r>
    </w:p>
    <w:sectPr w:rsidR="00B3067A" w:rsidRPr="00AF3BEF" w:rsidSect="005620DB">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4308"/>
    <w:multiLevelType w:val="hybridMultilevel"/>
    <w:tmpl w:val="723E5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53137A"/>
    <w:multiLevelType w:val="hybridMultilevel"/>
    <w:tmpl w:val="D1D2E0BA"/>
    <w:lvl w:ilvl="0" w:tplc="041D0001">
      <w:start w:val="1"/>
      <w:numFmt w:val="bullet"/>
      <w:lvlText w:val=""/>
      <w:lvlJc w:val="left"/>
      <w:pPr>
        <w:ind w:left="784" w:hanging="360"/>
      </w:pPr>
      <w:rPr>
        <w:rFonts w:ascii="Symbol" w:hAnsi="Symbol" w:hint="default"/>
      </w:rPr>
    </w:lvl>
    <w:lvl w:ilvl="1" w:tplc="041D0003" w:tentative="1">
      <w:start w:val="1"/>
      <w:numFmt w:val="bullet"/>
      <w:lvlText w:val="o"/>
      <w:lvlJc w:val="left"/>
      <w:pPr>
        <w:ind w:left="1504" w:hanging="360"/>
      </w:pPr>
      <w:rPr>
        <w:rFonts w:ascii="Courier New" w:hAnsi="Courier New" w:cs="Courier New" w:hint="default"/>
      </w:rPr>
    </w:lvl>
    <w:lvl w:ilvl="2" w:tplc="041D0005" w:tentative="1">
      <w:start w:val="1"/>
      <w:numFmt w:val="bullet"/>
      <w:lvlText w:val=""/>
      <w:lvlJc w:val="left"/>
      <w:pPr>
        <w:ind w:left="2224" w:hanging="360"/>
      </w:pPr>
      <w:rPr>
        <w:rFonts w:ascii="Wingdings" w:hAnsi="Wingdings" w:hint="default"/>
      </w:rPr>
    </w:lvl>
    <w:lvl w:ilvl="3" w:tplc="041D0001" w:tentative="1">
      <w:start w:val="1"/>
      <w:numFmt w:val="bullet"/>
      <w:lvlText w:val=""/>
      <w:lvlJc w:val="left"/>
      <w:pPr>
        <w:ind w:left="2944" w:hanging="360"/>
      </w:pPr>
      <w:rPr>
        <w:rFonts w:ascii="Symbol" w:hAnsi="Symbol" w:hint="default"/>
      </w:rPr>
    </w:lvl>
    <w:lvl w:ilvl="4" w:tplc="041D0003" w:tentative="1">
      <w:start w:val="1"/>
      <w:numFmt w:val="bullet"/>
      <w:lvlText w:val="o"/>
      <w:lvlJc w:val="left"/>
      <w:pPr>
        <w:ind w:left="3664" w:hanging="360"/>
      </w:pPr>
      <w:rPr>
        <w:rFonts w:ascii="Courier New" w:hAnsi="Courier New" w:cs="Courier New" w:hint="default"/>
      </w:rPr>
    </w:lvl>
    <w:lvl w:ilvl="5" w:tplc="041D0005" w:tentative="1">
      <w:start w:val="1"/>
      <w:numFmt w:val="bullet"/>
      <w:lvlText w:val=""/>
      <w:lvlJc w:val="left"/>
      <w:pPr>
        <w:ind w:left="4384" w:hanging="360"/>
      </w:pPr>
      <w:rPr>
        <w:rFonts w:ascii="Wingdings" w:hAnsi="Wingdings" w:hint="default"/>
      </w:rPr>
    </w:lvl>
    <w:lvl w:ilvl="6" w:tplc="041D0001" w:tentative="1">
      <w:start w:val="1"/>
      <w:numFmt w:val="bullet"/>
      <w:lvlText w:val=""/>
      <w:lvlJc w:val="left"/>
      <w:pPr>
        <w:ind w:left="5104" w:hanging="360"/>
      </w:pPr>
      <w:rPr>
        <w:rFonts w:ascii="Symbol" w:hAnsi="Symbol" w:hint="default"/>
      </w:rPr>
    </w:lvl>
    <w:lvl w:ilvl="7" w:tplc="041D0003" w:tentative="1">
      <w:start w:val="1"/>
      <w:numFmt w:val="bullet"/>
      <w:lvlText w:val="o"/>
      <w:lvlJc w:val="left"/>
      <w:pPr>
        <w:ind w:left="5824" w:hanging="360"/>
      </w:pPr>
      <w:rPr>
        <w:rFonts w:ascii="Courier New" w:hAnsi="Courier New" w:cs="Courier New" w:hint="default"/>
      </w:rPr>
    </w:lvl>
    <w:lvl w:ilvl="8" w:tplc="041D0005" w:tentative="1">
      <w:start w:val="1"/>
      <w:numFmt w:val="bullet"/>
      <w:lvlText w:val=""/>
      <w:lvlJc w:val="left"/>
      <w:pPr>
        <w:ind w:left="6544" w:hanging="360"/>
      </w:pPr>
      <w:rPr>
        <w:rFonts w:ascii="Wingdings" w:hAnsi="Wingdings" w:hint="default"/>
      </w:rPr>
    </w:lvl>
  </w:abstractNum>
  <w:abstractNum w:abstractNumId="2" w15:restartNumberingAfterBreak="0">
    <w:nsid w:val="4A876017"/>
    <w:multiLevelType w:val="multilevel"/>
    <w:tmpl w:val="4020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C3391"/>
    <w:multiLevelType w:val="multilevel"/>
    <w:tmpl w:val="F89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F0"/>
    <w:rsid w:val="00074242"/>
    <w:rsid w:val="00107C41"/>
    <w:rsid w:val="00113C6E"/>
    <w:rsid w:val="001615F0"/>
    <w:rsid w:val="001D3692"/>
    <w:rsid w:val="00362634"/>
    <w:rsid w:val="003C4E7C"/>
    <w:rsid w:val="004161F5"/>
    <w:rsid w:val="00436256"/>
    <w:rsid w:val="00473E71"/>
    <w:rsid w:val="004816C0"/>
    <w:rsid w:val="0049663A"/>
    <w:rsid w:val="004B1570"/>
    <w:rsid w:val="00527B6B"/>
    <w:rsid w:val="005620DB"/>
    <w:rsid w:val="00585CB0"/>
    <w:rsid w:val="00586788"/>
    <w:rsid w:val="005C192D"/>
    <w:rsid w:val="005C1D85"/>
    <w:rsid w:val="005D310A"/>
    <w:rsid w:val="00694519"/>
    <w:rsid w:val="006E4CA8"/>
    <w:rsid w:val="007E2759"/>
    <w:rsid w:val="00871B8F"/>
    <w:rsid w:val="008934F4"/>
    <w:rsid w:val="008D2211"/>
    <w:rsid w:val="00A40A0B"/>
    <w:rsid w:val="00A952E5"/>
    <w:rsid w:val="00AF3BEF"/>
    <w:rsid w:val="00B3067A"/>
    <w:rsid w:val="00B91B4A"/>
    <w:rsid w:val="00B92B05"/>
    <w:rsid w:val="00BB64F3"/>
    <w:rsid w:val="00C4627D"/>
    <w:rsid w:val="00DB02FA"/>
    <w:rsid w:val="00E65BD4"/>
    <w:rsid w:val="00E723EB"/>
    <w:rsid w:val="00ED231D"/>
    <w:rsid w:val="00F3625D"/>
    <w:rsid w:val="00F556A9"/>
    <w:rsid w:val="00F81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EC80"/>
  <w15:chartTrackingRefBased/>
  <w15:docId w15:val="{EFAA6C25-5A78-4D87-A7AC-65100B13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B3067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2211"/>
    <w:pPr>
      <w:ind w:left="720"/>
      <w:contextualSpacing/>
    </w:pPr>
  </w:style>
  <w:style w:type="paragraph" w:styleId="Normalwebb">
    <w:name w:val="Normal (Web)"/>
    <w:basedOn w:val="Normal"/>
    <w:uiPriority w:val="99"/>
    <w:semiHidden/>
    <w:unhideWhenUsed/>
    <w:rsid w:val="005C1D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1D85"/>
    <w:rPr>
      <w:b/>
      <w:bCs/>
    </w:rPr>
  </w:style>
  <w:style w:type="character" w:styleId="Betoning">
    <w:name w:val="Emphasis"/>
    <w:basedOn w:val="Standardstycketeckensnitt"/>
    <w:uiPriority w:val="20"/>
    <w:qFormat/>
    <w:rsid w:val="005C1D85"/>
    <w:rPr>
      <w:i/>
      <w:iCs/>
    </w:rPr>
  </w:style>
  <w:style w:type="character" w:customStyle="1" w:styleId="Rubrik3Char">
    <w:name w:val="Rubrik 3 Char"/>
    <w:basedOn w:val="Standardstycketeckensnitt"/>
    <w:link w:val="Rubrik3"/>
    <w:uiPriority w:val="9"/>
    <w:rsid w:val="00B3067A"/>
    <w:rPr>
      <w:rFonts w:ascii="Times New Roman" w:eastAsia="Times New Roman" w:hAnsi="Times New Roman" w:cs="Times New Roman"/>
      <w:b/>
      <w:bCs/>
      <w:sz w:val="27"/>
      <w:szCs w:val="27"/>
      <w:lang w:eastAsia="sv-SE"/>
    </w:rPr>
  </w:style>
  <w:style w:type="character" w:styleId="Platshllartext">
    <w:name w:val="Placeholder Text"/>
    <w:basedOn w:val="Standardstycketeckensnitt"/>
    <w:uiPriority w:val="99"/>
    <w:semiHidden/>
    <w:rsid w:val="00107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38372">
      <w:bodyDiv w:val="1"/>
      <w:marLeft w:val="0"/>
      <w:marRight w:val="0"/>
      <w:marTop w:val="0"/>
      <w:marBottom w:val="0"/>
      <w:divBdr>
        <w:top w:val="none" w:sz="0" w:space="0" w:color="auto"/>
        <w:left w:val="none" w:sz="0" w:space="0" w:color="auto"/>
        <w:bottom w:val="none" w:sz="0" w:space="0" w:color="auto"/>
        <w:right w:val="none" w:sz="0" w:space="0" w:color="auto"/>
      </w:divBdr>
    </w:div>
    <w:div w:id="12099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2021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Ragnerby</dc:creator>
  <cp:keywords/>
  <dc:description/>
  <cp:lastModifiedBy>Claes Lindén</cp:lastModifiedBy>
  <cp:revision>3</cp:revision>
  <dcterms:created xsi:type="dcterms:W3CDTF">2021-01-21T10:36:00Z</dcterms:created>
  <dcterms:modified xsi:type="dcterms:W3CDTF">2021-01-21T10:41:00Z</dcterms:modified>
</cp:coreProperties>
</file>